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A7" w:rsidRPr="00EE433B" w:rsidRDefault="00A71CA7" w:rsidP="00A71C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A7" w:rsidRPr="002F6838" w:rsidRDefault="00A71CA7" w:rsidP="00A71CA7">
      <w:pPr>
        <w:spacing w:after="0" w:line="240" w:lineRule="auto"/>
        <w:ind w:left="-851" w:firstLine="42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оплате штрафа.</w:t>
      </w:r>
    </w:p>
    <w:p w:rsidR="00A71CA7" w:rsidRPr="002F6838" w:rsidRDefault="00A71CA7" w:rsidP="00A71CA7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F6838">
        <w:rPr>
          <w:rFonts w:ascii="Times New Roman" w:eastAsia="Times New Roman" w:hAnsi="Times New Roman" w:cs="Times New Roman"/>
          <w:lang w:eastAsia="ru-RU"/>
        </w:rPr>
        <w:t xml:space="preserve">Уважаемые участники дорожного движения, руководство ОГИБДД ОМВД России по Предгорному району напоминает, что если в отношении нарушителя правил дорожного движения было вынесено постановление, и в 10-ти </w:t>
      </w:r>
      <w:proofErr w:type="spellStart"/>
      <w:r w:rsidRPr="002F6838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2F6838">
        <w:rPr>
          <w:rFonts w:ascii="Times New Roman" w:eastAsia="Times New Roman" w:hAnsi="Times New Roman" w:cs="Times New Roman"/>
          <w:lang w:eastAsia="ru-RU"/>
        </w:rPr>
        <w:t xml:space="preserve"> срок его не обжаловали, то срок для добровольной уплаты лиц, привлеченных к административной ответственности составляет шестьдесят суток.</w:t>
      </w:r>
    </w:p>
    <w:p w:rsidR="00A71CA7" w:rsidRPr="002F6838" w:rsidRDefault="00A71CA7" w:rsidP="00A71CA7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F6838">
        <w:rPr>
          <w:rFonts w:ascii="Times New Roman" w:eastAsia="Times New Roman" w:hAnsi="Times New Roman" w:cs="Times New Roman"/>
          <w:lang w:eastAsia="ru-RU"/>
        </w:rPr>
        <w:t xml:space="preserve">Административная ответственность за неуплату административного штрафа в установленный законом срок (ч. 1 ст. 20.25 </w:t>
      </w:r>
      <w:proofErr w:type="spellStart"/>
      <w:r w:rsidRPr="002F6838">
        <w:rPr>
          <w:rFonts w:ascii="Times New Roman" w:eastAsia="Times New Roman" w:hAnsi="Times New Roman" w:cs="Times New Roman"/>
          <w:lang w:eastAsia="ru-RU"/>
        </w:rPr>
        <w:t>КРФоАП</w:t>
      </w:r>
      <w:proofErr w:type="spellEnd"/>
      <w:r w:rsidRPr="002F6838">
        <w:rPr>
          <w:rFonts w:ascii="Times New Roman" w:eastAsia="Times New Roman" w:hAnsi="Times New Roman" w:cs="Times New Roman"/>
          <w:lang w:eastAsia="ru-RU"/>
        </w:rPr>
        <w:t xml:space="preserve">) составляет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либо штраф в двукратном размере суммы неуплаченного штрафа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(но не менее 1000 рублей),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либо арест на срок до 15 суток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, либо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обязательные работы на срок до пятидесяти часов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71CA7" w:rsidRPr="002F6838" w:rsidRDefault="00A71CA7" w:rsidP="00A71CA7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F683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4E99ED" wp14:editId="0973EFA5">
            <wp:simplePos x="0" y="0"/>
            <wp:positionH relativeFrom="column">
              <wp:posOffset>-508635</wp:posOffset>
            </wp:positionH>
            <wp:positionV relativeFrom="paragraph">
              <wp:posOffset>636270</wp:posOffset>
            </wp:positionV>
            <wp:extent cx="1127760" cy="1878330"/>
            <wp:effectExtent l="0" t="0" r="0" b="7620"/>
            <wp:wrapSquare wrapText="bothSides"/>
            <wp:docPr id="1" name="Рисунок 1" descr="http://www.altracing.ru/uploads/posts/2010-07/1278839107_gibdd_240x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altracing.ru/uploads/posts/2010-07/1278839107_gibdd_240x40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87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838">
        <w:rPr>
          <w:rFonts w:ascii="Times New Roman" w:eastAsia="Times New Roman" w:hAnsi="Times New Roman" w:cs="Times New Roman"/>
          <w:b/>
          <w:lang w:eastAsia="ru-RU"/>
        </w:rPr>
        <w:t xml:space="preserve">15.11.2014 года в силу вступил Федеральный закон № 307, 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которым предусмотрено, что с 15.12.2014 года, граждане не оплатившие </w:t>
      </w:r>
      <w:proofErr w:type="gramStart"/>
      <w:r w:rsidRPr="002F6838">
        <w:rPr>
          <w:rFonts w:ascii="Times New Roman" w:eastAsia="Times New Roman" w:hAnsi="Times New Roman" w:cs="Times New Roman"/>
          <w:lang w:eastAsia="ru-RU"/>
        </w:rPr>
        <w:t>во время</w:t>
      </w:r>
      <w:proofErr w:type="gramEnd"/>
      <w:r w:rsidRPr="002F6838">
        <w:rPr>
          <w:rFonts w:ascii="Times New Roman" w:eastAsia="Times New Roman" w:hAnsi="Times New Roman" w:cs="Times New Roman"/>
          <w:lang w:eastAsia="ru-RU"/>
        </w:rPr>
        <w:t xml:space="preserve"> штраф за нарушение ПДД зафиксированное автоматическим комплексом фото – видео фиксации привлекаются к административной ответственности по ст. 20.25 ч. 1 </w:t>
      </w:r>
      <w:proofErr w:type="spellStart"/>
      <w:r w:rsidRPr="002F6838">
        <w:rPr>
          <w:rFonts w:ascii="Times New Roman" w:eastAsia="Times New Roman" w:hAnsi="Times New Roman" w:cs="Times New Roman"/>
          <w:lang w:eastAsia="ru-RU"/>
        </w:rPr>
        <w:t>КРФоАП</w:t>
      </w:r>
      <w:proofErr w:type="spellEnd"/>
      <w:r w:rsidRPr="002F6838">
        <w:rPr>
          <w:rFonts w:ascii="Times New Roman" w:eastAsia="Times New Roman" w:hAnsi="Times New Roman" w:cs="Times New Roman"/>
          <w:lang w:eastAsia="ru-RU"/>
        </w:rPr>
        <w:t xml:space="preserve"> в которой предусмотрены штрафные санкции. Административный арест к данной </w:t>
      </w:r>
      <w:proofErr w:type="gramStart"/>
      <w:r w:rsidRPr="002F6838">
        <w:rPr>
          <w:rFonts w:ascii="Times New Roman" w:eastAsia="Times New Roman" w:hAnsi="Times New Roman" w:cs="Times New Roman"/>
          <w:lang w:eastAsia="ru-RU"/>
        </w:rPr>
        <w:t>категории  нарушителей</w:t>
      </w:r>
      <w:proofErr w:type="gramEnd"/>
      <w:r w:rsidRPr="002F6838">
        <w:rPr>
          <w:rFonts w:ascii="Times New Roman" w:eastAsia="Times New Roman" w:hAnsi="Times New Roman" w:cs="Times New Roman"/>
          <w:lang w:eastAsia="ru-RU"/>
        </w:rPr>
        <w:t xml:space="preserve"> –не применяется.</w:t>
      </w:r>
    </w:p>
    <w:p w:rsidR="00A71CA7" w:rsidRPr="002F6838" w:rsidRDefault="00A71CA7" w:rsidP="00A71CA7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F6838">
        <w:rPr>
          <w:rFonts w:ascii="Times New Roman" w:eastAsia="Times New Roman" w:hAnsi="Times New Roman" w:cs="Times New Roman"/>
          <w:b/>
          <w:lang w:eastAsia="ru-RU"/>
        </w:rPr>
        <w:t>С 01.01.2016 года вступ</w:t>
      </w:r>
      <w:r>
        <w:rPr>
          <w:rFonts w:ascii="Times New Roman" w:eastAsia="Times New Roman" w:hAnsi="Times New Roman" w:cs="Times New Roman"/>
          <w:b/>
          <w:lang w:eastAsia="ru-RU"/>
        </w:rPr>
        <w:t>или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 xml:space="preserve"> в силу изменения в </w:t>
      </w:r>
      <w:proofErr w:type="spellStart"/>
      <w:r w:rsidRPr="002F6838">
        <w:rPr>
          <w:rFonts w:ascii="Times New Roman" w:eastAsia="Times New Roman" w:hAnsi="Times New Roman" w:cs="Times New Roman"/>
          <w:b/>
          <w:lang w:eastAsia="ru-RU"/>
        </w:rPr>
        <w:t>КРФоАП</w:t>
      </w:r>
      <w:proofErr w:type="spellEnd"/>
      <w:r w:rsidRPr="002F6838">
        <w:rPr>
          <w:rFonts w:ascii="Times New Roman" w:eastAsia="Times New Roman" w:hAnsi="Times New Roman" w:cs="Times New Roman"/>
          <w:b/>
          <w:lang w:eastAsia="ru-RU"/>
        </w:rPr>
        <w:t>.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главой 12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настоящего Кодекса,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за исключением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административных правонарушений, предусмотренных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частью 1.1 статьи 12.1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(повторное совершение нарушения – управление ТС не зарегистрированным в установленном порядке штраф 5000 рублей или лишение права управления на срок от 1 до 3 месяцев),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статьей 12.8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(управление ТС водителем, находящимся в состоянии опьянения),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частями 6 и 7 статьи 12.9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(повторное совершение административного правонарушения – превышение  установленного скоростного режима, более 40, но не более 60 км/ч, более 60, но не более 80 км/ч и более 80 км/ч),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частью 3 статьи 12.12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(повторное совершение административного правонарушения – проезд на запрещающий сигнал светофора),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частью 5 статьи 12.15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(повторное совершение административного правонарушения – выезд на полосу встречного движения),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частью 3.1 статьи 12.16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(повторное совершение административного правонарушения – движение во встречном направлении по дороге с односторонним движением),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статьями 12.24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(нарушение ПДД или правил эксплуатации ТС, повлекшее причинение вреда здоровью потерпевшего),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статья 12.26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(не выполнение законного требования о прохождении медицинского освидетельствования),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частью 3 статьи 12.27</w:t>
      </w:r>
      <w:r w:rsidRPr="002F6838">
        <w:rPr>
          <w:rFonts w:ascii="Times New Roman" w:eastAsia="Times New Roman" w:hAnsi="Times New Roman" w:cs="Times New Roman"/>
          <w:lang w:eastAsia="ru-RU"/>
        </w:rPr>
        <w:t xml:space="preserve"> (не выполнение требования ПДД о запрещении водителю употреблять алкогольные напитки, наркотические или психотропные вещества после ДТП, к которому он причастен, либо после того как ТС было остановлено сотрудником полиции, до проведения освидетельствования в целях установления состояния опьянения или до принятия им решения об освобождении от проведения такого освидетельствования)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</w:t>
      </w:r>
      <w:r w:rsidRPr="002F6838">
        <w:rPr>
          <w:rFonts w:ascii="Times New Roman" w:eastAsia="Times New Roman" w:hAnsi="Times New Roman" w:cs="Times New Roman"/>
          <w:b/>
          <w:lang w:eastAsia="ru-RU"/>
        </w:rPr>
        <w:t>половины суммы наложенного административного штрафа</w:t>
      </w:r>
      <w:r w:rsidRPr="002F6838">
        <w:rPr>
          <w:rFonts w:ascii="Times New Roman" w:eastAsia="Times New Roman" w:hAnsi="Times New Roman" w:cs="Times New Roman"/>
          <w:lang w:eastAsia="ru-RU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A71CA7" w:rsidRPr="002F6838" w:rsidRDefault="00A71CA7" w:rsidP="00A71CA7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F6838">
        <w:rPr>
          <w:rFonts w:ascii="Times New Roman" w:eastAsia="Times New Roman" w:hAnsi="Times New Roman" w:cs="Times New Roman"/>
          <w:b/>
          <w:lang w:eastAsia="ru-RU"/>
        </w:rPr>
        <w:t xml:space="preserve">При смене места своего жительства участник дорожного движения обязан незамедлительно уведомить </w:t>
      </w:r>
    </w:p>
    <w:p w:rsidR="00A71CA7" w:rsidRPr="002F6838" w:rsidRDefault="00A71CA7" w:rsidP="00A71CA7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F6838">
        <w:rPr>
          <w:rFonts w:ascii="Times New Roman" w:eastAsia="Times New Roman" w:hAnsi="Times New Roman" w:cs="Times New Roman"/>
          <w:lang w:eastAsia="ru-RU"/>
        </w:rPr>
        <w:t>Во избежание недоразумений настоятельно рекомендуем гражданам несколько простых правил:</w:t>
      </w:r>
    </w:p>
    <w:p w:rsidR="00A71CA7" w:rsidRPr="002F6838" w:rsidRDefault="00A71CA7" w:rsidP="00A71CA7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</w:rPr>
      </w:pPr>
      <w:r w:rsidRPr="002F6838">
        <w:rPr>
          <w:rFonts w:ascii="Times New Roman" w:eastAsia="Calibri" w:hAnsi="Times New Roman" w:cs="Times New Roman"/>
        </w:rPr>
        <w:t>Оплатить штраф в течение 60 дней в любом банке.</w:t>
      </w:r>
    </w:p>
    <w:p w:rsidR="00A71CA7" w:rsidRPr="002F6838" w:rsidRDefault="00A71CA7" w:rsidP="00A71CA7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-851" w:firstLine="425"/>
        <w:jc w:val="both"/>
        <w:rPr>
          <w:rFonts w:ascii="Calibri" w:eastAsia="Calibri" w:hAnsi="Calibri" w:cs="Times New Roman"/>
        </w:rPr>
      </w:pPr>
      <w:r w:rsidRPr="002F6838">
        <w:rPr>
          <w:rFonts w:ascii="Times New Roman" w:eastAsia="Calibri" w:hAnsi="Times New Roman" w:cs="Times New Roman"/>
        </w:rPr>
        <w:t>Представить копию квитанции об уплате административного штрафа в подразделения ГИБДД.</w:t>
      </w:r>
    </w:p>
    <w:p w:rsidR="00A71CA7" w:rsidRPr="002F6838" w:rsidRDefault="00A71CA7" w:rsidP="00A71CA7">
      <w:pPr>
        <w:shd w:val="clear" w:color="auto" w:fill="FFFFFF"/>
        <w:spacing w:after="0" w:line="240" w:lineRule="auto"/>
        <w:ind w:left="-851"/>
        <w:jc w:val="both"/>
        <w:rPr>
          <w:rFonts w:ascii="Calibri" w:eastAsia="Calibri" w:hAnsi="Calibri" w:cs="Times New Roman"/>
          <w:b/>
        </w:rPr>
      </w:pPr>
      <w:r w:rsidRPr="002F6838">
        <w:rPr>
          <w:rFonts w:ascii="Times New Roman" w:eastAsia="Times New Roman" w:hAnsi="Times New Roman" w:cs="Times New Roman"/>
          <w:b/>
          <w:lang w:eastAsia="ru-RU"/>
        </w:rPr>
        <w:t>ОГИБДД ОМВД России по Предгорному району</w:t>
      </w:r>
    </w:p>
    <w:p w:rsidR="00A71CA7" w:rsidRPr="002F6838" w:rsidRDefault="00A71CA7" w:rsidP="00A71CA7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6E6E6E"/>
          <w:sz w:val="22"/>
          <w:szCs w:val="22"/>
        </w:rPr>
      </w:pPr>
    </w:p>
    <w:p w:rsidR="00A71CA7" w:rsidRPr="002F6838" w:rsidRDefault="00A71CA7" w:rsidP="00A71CA7"/>
    <w:p w:rsidR="00A71CA7" w:rsidRPr="002F6838" w:rsidRDefault="00A71CA7" w:rsidP="00A71CA7">
      <w:bookmarkStart w:id="0" w:name="_GoBack"/>
      <w:bookmarkEnd w:id="0"/>
    </w:p>
    <w:p w:rsidR="00A71CA7" w:rsidRPr="0081619F" w:rsidRDefault="00A71CA7" w:rsidP="00A71CA7">
      <w:pPr>
        <w:spacing w:after="0" w:line="240" w:lineRule="auto"/>
      </w:pPr>
    </w:p>
    <w:p w:rsidR="005A7A85" w:rsidRDefault="005A7A85"/>
    <w:sectPr w:rsidR="005A7A85" w:rsidSect="00EE433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B04"/>
    <w:multiLevelType w:val="multilevel"/>
    <w:tmpl w:val="D6C2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16"/>
    <w:rsid w:val="005A7A85"/>
    <w:rsid w:val="00A71CA7"/>
    <w:rsid w:val="00E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9E69-E944-44C1-AC9D-4E3437A0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ltracing.ru/uploads/posts/2010-07/1278839107_gibdd_240x40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2016-10-15T07:50:00Z</dcterms:created>
  <dcterms:modified xsi:type="dcterms:W3CDTF">2016-10-15T07:50:00Z</dcterms:modified>
</cp:coreProperties>
</file>